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381209846"/>
        <w:placeholder>
          <w:docPart w:val="3472400D90A74001A43FF55620CBD3D9"/>
        </w:placeholder>
      </w:sdtPr>
      <w:sdtEndPr>
        <w:rPr>
          <w:rStyle w:val="USFSTyleChar"/>
          <w:sz w:val="52"/>
          <w:szCs w:val="52"/>
        </w:rPr>
      </w:sdtEndPr>
      <w:sdtContent>
        <w:p w14:paraId="56DBBFB8" w14:textId="77777777" w:rsidR="00010D8D" w:rsidRPr="005E2A01" w:rsidRDefault="005E2A01" w:rsidP="00097BB9">
          <w:pPr>
            <w:pStyle w:val="USFSTyle"/>
            <w:rPr>
              <w:sz w:val="52"/>
              <w:szCs w:val="52"/>
            </w:rPr>
          </w:pPr>
          <w:r w:rsidRPr="005E2A01">
            <w:rPr>
              <w:noProof/>
              <w:sz w:val="52"/>
              <w:szCs w:val="52"/>
              <w:lang w:eastAsia="en-US"/>
            </w:rPr>
            <w:drawing>
              <wp:anchor distT="0" distB="0" distL="114300" distR="114300" simplePos="0" relativeHeight="251658240" behindDoc="0" locked="0" layoutInCell="1" allowOverlap="1" wp14:anchorId="12891757" wp14:editId="30512785">
                <wp:simplePos x="0" y="0"/>
                <wp:positionH relativeFrom="margin">
                  <wp:align>right</wp:align>
                </wp:positionH>
                <wp:positionV relativeFrom="margin">
                  <wp:align>top</wp:align>
                </wp:positionV>
                <wp:extent cx="7062470" cy="1419225"/>
                <wp:effectExtent l="0" t="0" r="5080"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pture.JPG"/>
                        <pic:cNvPicPr/>
                      </pic:nvPicPr>
                      <pic:blipFill>
                        <a:blip r:embed="rId9">
                          <a:extLst>
                            <a:ext uri="{28A0092B-C50C-407E-A947-70E740481C1C}">
                              <a14:useLocalDpi xmlns:a14="http://schemas.microsoft.com/office/drawing/2010/main" val="0"/>
                            </a:ext>
                          </a:extLst>
                        </a:blip>
                        <a:stretch>
                          <a:fillRect/>
                        </a:stretch>
                      </pic:blipFill>
                      <pic:spPr>
                        <a:xfrm>
                          <a:off x="0" y="0"/>
                          <a:ext cx="7062470" cy="1419225"/>
                        </a:xfrm>
                        <a:prstGeom prst="rect">
                          <a:avLst/>
                        </a:prstGeom>
                      </pic:spPr>
                    </pic:pic>
                  </a:graphicData>
                </a:graphic>
                <wp14:sizeRelH relativeFrom="margin">
                  <wp14:pctWidth>0</wp14:pctWidth>
                </wp14:sizeRelH>
                <wp14:sizeRelV relativeFrom="margin">
                  <wp14:pctHeight>0</wp14:pctHeight>
                </wp14:sizeRelV>
              </wp:anchor>
            </w:drawing>
          </w:r>
          <w:r w:rsidR="00030B1A">
            <w:t>Who Gets to Graduate: Upward Bound</w:t>
          </w:r>
        </w:p>
      </w:sdtContent>
    </w:sdt>
    <w:tbl>
      <w:tblPr>
        <w:tblW w:w="5118" w:type="pct"/>
        <w:tblBorders>
          <w:left w:val="single" w:sz="8" w:space="0" w:color="A5B592" w:themeColor="accent1"/>
        </w:tblBorders>
        <w:tblLayout w:type="fixed"/>
        <w:tblCellMar>
          <w:left w:w="0" w:type="dxa"/>
          <w:right w:w="0" w:type="dxa"/>
        </w:tblCellMar>
        <w:tblLook w:val="04A0" w:firstRow="1" w:lastRow="0" w:firstColumn="1" w:lastColumn="0" w:noHBand="0" w:noVBand="1"/>
        <w:tblDescription w:val="Meeting participants"/>
      </w:tblPr>
      <w:tblGrid>
        <w:gridCol w:w="4892"/>
        <w:gridCol w:w="6173"/>
      </w:tblGrid>
      <w:tr w:rsidR="00010D8D" w14:paraId="636027F9" w14:textId="77777777" w:rsidTr="00030B1A">
        <w:trPr>
          <w:trHeight w:val="3321"/>
        </w:trPr>
        <w:tc>
          <w:tcPr>
            <w:tcW w:w="4883" w:type="dxa"/>
            <w:tcBorders>
              <w:right w:val="single" w:sz="8" w:space="0" w:color="A5B592" w:themeColor="accent1"/>
            </w:tcBorders>
          </w:tcPr>
          <w:p w14:paraId="4756EA95" w14:textId="77777777" w:rsidR="003077C2" w:rsidRPr="0035051A" w:rsidRDefault="003077C2" w:rsidP="003077C2">
            <w:pPr>
              <w:pStyle w:val="USFSmallHeading"/>
              <w:rPr>
                <w:color w:val="034D11"/>
              </w:rPr>
            </w:pPr>
            <w:r w:rsidRPr="0035051A">
              <w:rPr>
                <w:color w:val="034D11"/>
              </w:rPr>
              <w:t>Materials Needed:</w:t>
            </w:r>
          </w:p>
          <w:p w14:paraId="6C722FD1" w14:textId="77777777" w:rsidR="00030B1A" w:rsidRDefault="00030B1A" w:rsidP="00030B1A">
            <w:pPr>
              <w:pStyle w:val="ListParagraph"/>
              <w:numPr>
                <w:ilvl w:val="0"/>
                <w:numId w:val="4"/>
              </w:numPr>
              <w:rPr>
                <w:rFonts w:ascii="Times" w:eastAsia="Times New Roman" w:hAnsi="Times" w:cs="Times New Roman"/>
                <w:sz w:val="20"/>
                <w:szCs w:val="20"/>
                <w:lang w:eastAsia="en-US"/>
              </w:rPr>
            </w:pPr>
            <w:r>
              <w:t xml:space="preserve">Upward Bound Application: </w:t>
            </w:r>
            <w:hyperlink r:id="rId10" w:history="1">
              <w:r w:rsidRPr="00030B1A">
                <w:rPr>
                  <w:rFonts w:ascii="Times New Roman" w:eastAsia="Times New Roman" w:hAnsi="Times New Roman" w:cs="Times New Roman"/>
                  <w:color w:val="1155CC"/>
                  <w:sz w:val="24"/>
                  <w:szCs w:val="24"/>
                  <w:u w:val="single"/>
                  <w:lang w:eastAsia="en-US"/>
                </w:rPr>
                <w:t>http://www.usfca.edu/uploadedFiles/Destinations/Offices_and_Services/Upward_Bound/docs/UBMS%20Application%20-%20General(1).pdf</w:t>
              </w:r>
            </w:hyperlink>
          </w:p>
          <w:p w14:paraId="73A14F05" w14:textId="77777777" w:rsidR="00030B1A" w:rsidRPr="00236C29" w:rsidRDefault="00030B1A" w:rsidP="00030B1A">
            <w:pPr>
              <w:pStyle w:val="ListParagraph"/>
              <w:numPr>
                <w:ilvl w:val="0"/>
                <w:numId w:val="4"/>
              </w:numPr>
              <w:spacing w:before="100" w:beforeAutospacing="1" w:after="100" w:afterAutospacing="1"/>
              <w:textAlignment w:val="baseline"/>
              <w:rPr>
                <w:rFonts w:ascii="Times New Roman" w:eastAsia="Times New Roman" w:hAnsi="Times New Roman" w:cs="Times New Roman"/>
                <w:color w:val="000000"/>
                <w:sz w:val="24"/>
                <w:szCs w:val="24"/>
                <w:lang w:eastAsia="en-US"/>
              </w:rPr>
            </w:pPr>
            <w:r>
              <w:t xml:space="preserve">A </w:t>
            </w:r>
            <w:r>
              <w:rPr>
                <w:rFonts w:ascii="Times New Roman" w:eastAsia="Times New Roman" w:hAnsi="Times New Roman" w:cs="Times New Roman"/>
                <w:color w:val="000000"/>
                <w:sz w:val="24"/>
                <w:szCs w:val="24"/>
                <w:lang w:eastAsia="en-US"/>
              </w:rPr>
              <w:t>c</w:t>
            </w:r>
            <w:r w:rsidRPr="00030B1A">
              <w:rPr>
                <w:rFonts w:ascii="Times New Roman" w:eastAsia="Times New Roman" w:hAnsi="Times New Roman" w:cs="Times New Roman"/>
                <w:color w:val="000000"/>
                <w:sz w:val="24"/>
                <w:szCs w:val="24"/>
                <w:lang w:eastAsia="en-US"/>
              </w:rPr>
              <w:t xml:space="preserve">omparison of Federal poverty standard to San Francisco standard of living. </w:t>
            </w:r>
            <w:r>
              <w:rPr>
                <w:rFonts w:ascii="Times New Roman" w:eastAsia="Times New Roman" w:hAnsi="Times New Roman" w:cs="Times New Roman"/>
                <w:color w:val="000000"/>
                <w:sz w:val="24"/>
                <w:szCs w:val="24"/>
                <w:lang w:eastAsia="en-US"/>
              </w:rPr>
              <w:t xml:space="preserve"> </w:t>
            </w:r>
            <w:r w:rsidRPr="00030B1A">
              <w:rPr>
                <w:rFonts w:ascii="Times New Roman" w:eastAsia="Times New Roman" w:hAnsi="Times New Roman" w:cs="Times New Roman"/>
                <w:color w:val="000000"/>
                <w:sz w:val="24"/>
                <w:szCs w:val="24"/>
                <w:lang w:eastAsia="en-US"/>
              </w:rPr>
              <w:t>An example being:</w:t>
            </w:r>
            <w:r>
              <w:rPr>
                <w:rFonts w:ascii="Times New Roman" w:eastAsia="Times New Roman" w:hAnsi="Times New Roman" w:cs="Times New Roman"/>
                <w:color w:val="000000"/>
                <w:sz w:val="24"/>
                <w:szCs w:val="24"/>
                <w:lang w:eastAsia="en-US"/>
              </w:rPr>
              <w:t xml:space="preserve"> </w:t>
            </w:r>
            <w:hyperlink r:id="rId11" w:history="1">
              <w:r w:rsidRPr="00030B1A">
                <w:rPr>
                  <w:rFonts w:ascii="Times New Roman" w:hAnsi="Times New Roman" w:cs="Times New Roman"/>
                  <w:color w:val="1155CC"/>
                  <w:sz w:val="24"/>
                  <w:szCs w:val="24"/>
                  <w:u w:val="single"/>
                  <w:lang w:eastAsia="en-US"/>
                </w:rPr>
                <w:t>http://livingwage.mit.edu/places/0607567000</w:t>
              </w:r>
            </w:hyperlink>
          </w:p>
          <w:p w14:paraId="0E617AD1" w14:textId="77777777" w:rsidR="00236C29" w:rsidRPr="00030B1A" w:rsidRDefault="00236C29" w:rsidP="00030B1A">
            <w:pPr>
              <w:pStyle w:val="ListParagraph"/>
              <w:numPr>
                <w:ilvl w:val="0"/>
                <w:numId w:val="4"/>
              </w:numPr>
              <w:spacing w:before="100" w:beforeAutospacing="1" w:after="100" w:afterAutospacing="1"/>
              <w:textAlignment w:val="baseline"/>
              <w:rPr>
                <w:rFonts w:ascii="Times New Roman" w:eastAsia="Times New Roman" w:hAnsi="Times New Roman" w:cs="Times New Roman"/>
                <w:color w:val="000000"/>
                <w:sz w:val="24"/>
                <w:szCs w:val="24"/>
                <w:lang w:eastAsia="en-US"/>
              </w:rPr>
            </w:pPr>
            <w:r>
              <w:t>Optional</w:t>
            </w:r>
            <w:r w:rsidRPr="00236C29">
              <w:rPr>
                <w:rFonts w:ascii="Times New Roman" w:eastAsia="Times New Roman" w:hAnsi="Times New Roman" w:cs="Times New Roman"/>
                <w:color w:val="000000"/>
                <w:sz w:val="24"/>
                <w:szCs w:val="24"/>
                <w:lang w:eastAsia="en-US"/>
              </w:rPr>
              <w:t>:</w:t>
            </w:r>
            <w:r>
              <w:rPr>
                <w:rFonts w:ascii="Times New Roman" w:eastAsia="Times New Roman" w:hAnsi="Times New Roman" w:cs="Times New Roman"/>
                <w:color w:val="000000"/>
                <w:sz w:val="24"/>
                <w:szCs w:val="24"/>
                <w:lang w:eastAsia="en-US"/>
              </w:rPr>
              <w:t xml:space="preserve"> read a personal account of a student in the upward bound program or similar program </w:t>
            </w:r>
          </w:p>
          <w:p w14:paraId="4CB14B1D" w14:textId="77777777" w:rsidR="00482D04" w:rsidRDefault="00482D04" w:rsidP="00030B1A">
            <w:pPr>
              <w:pStyle w:val="ListParagraph"/>
              <w:spacing w:after="0"/>
              <w:ind w:left="792"/>
            </w:pPr>
          </w:p>
        </w:tc>
        <w:tc>
          <w:tcPr>
            <w:tcW w:w="6162" w:type="dxa"/>
            <w:tcBorders>
              <w:left w:val="single" w:sz="8" w:space="0" w:color="A5B592" w:themeColor="accent1"/>
            </w:tcBorders>
          </w:tcPr>
          <w:sdt>
            <w:sdtPr>
              <w:id w:val="-1976213528"/>
              <w:placeholder>
                <w:docPart w:val="19531C1AF3BB4F56B280CD84E62153D6"/>
              </w:placeholder>
            </w:sdtPr>
            <w:sdtContent>
              <w:p w14:paraId="489B714D" w14:textId="77777777" w:rsidR="003077C2" w:rsidRPr="0035051A" w:rsidRDefault="003077C2" w:rsidP="00030B1A">
                <w:pPr>
                  <w:spacing w:after="0"/>
                  <w:ind w:left="0"/>
                  <w:rPr>
                    <w:rStyle w:val="USFSmallHeadingChar"/>
                    <w:color w:val="034D11"/>
                  </w:rPr>
                </w:pPr>
                <w:r w:rsidRPr="0035051A">
                  <w:rPr>
                    <w:rStyle w:val="USFSmallHeadingChar"/>
                    <w:color w:val="034D11"/>
                  </w:rPr>
                  <w:t>Learning Objectives:</w:t>
                </w:r>
              </w:p>
              <w:p w14:paraId="0E5661AE" w14:textId="77777777" w:rsidR="00030B1A" w:rsidRPr="00236C29" w:rsidRDefault="00030B1A" w:rsidP="00236C29">
                <w:pPr>
                  <w:pStyle w:val="ListParagraph"/>
                  <w:numPr>
                    <w:ilvl w:val="0"/>
                    <w:numId w:val="2"/>
                  </w:numPr>
                  <w:spacing w:before="0" w:after="0"/>
                  <w:textAlignment w:val="baseline"/>
                  <w:rPr>
                    <w:rFonts w:ascii="Times New Roman" w:hAnsi="Times New Roman" w:cs="Times New Roman"/>
                    <w:color w:val="000000"/>
                    <w:sz w:val="24"/>
                    <w:szCs w:val="24"/>
                    <w:lang w:eastAsia="en-US"/>
                  </w:rPr>
                </w:pPr>
                <w:r w:rsidRPr="00030B1A">
                  <w:rPr>
                    <w:rFonts w:ascii="Times New Roman" w:hAnsi="Times New Roman" w:cs="Times New Roman"/>
                    <w:color w:val="000000"/>
                    <w:sz w:val="24"/>
                    <w:szCs w:val="24"/>
                    <w:lang w:eastAsia="en-US"/>
                  </w:rPr>
                  <w:t xml:space="preserve">Students will discuss the article </w:t>
                </w:r>
                <w:r w:rsidRPr="00030B1A">
                  <w:rPr>
                    <w:rFonts w:ascii="Times New Roman" w:hAnsi="Times New Roman" w:cs="Times New Roman"/>
                    <w:i/>
                    <w:iCs/>
                    <w:color w:val="000000"/>
                    <w:sz w:val="24"/>
                    <w:szCs w:val="24"/>
                    <w:lang w:eastAsia="en-US"/>
                  </w:rPr>
                  <w:t xml:space="preserve">Who Gets to Graduate, </w:t>
                </w:r>
                <w:r w:rsidRPr="00030B1A">
                  <w:rPr>
                    <w:rFonts w:ascii="Times New Roman" w:hAnsi="Times New Roman" w:cs="Times New Roman"/>
                    <w:color w:val="000000"/>
                    <w:sz w:val="24"/>
                    <w:szCs w:val="24"/>
                    <w:lang w:eastAsia="en-US"/>
                  </w:rPr>
                  <w:t>and compare it to personal experiences as well as the e</w:t>
                </w:r>
                <w:r>
                  <w:rPr>
                    <w:rFonts w:ascii="Times New Roman" w:hAnsi="Times New Roman" w:cs="Times New Roman"/>
                    <w:color w:val="000000"/>
                    <w:sz w:val="24"/>
                    <w:szCs w:val="24"/>
                    <w:lang w:eastAsia="en-US"/>
                  </w:rPr>
                  <w:t>xperience of Upward Bound youth or similar youth programs.</w:t>
                </w:r>
              </w:p>
              <w:p w14:paraId="22EE075C" w14:textId="77777777" w:rsidR="00030B1A" w:rsidRPr="00030B1A" w:rsidRDefault="00030B1A" w:rsidP="00030B1A">
                <w:pPr>
                  <w:spacing w:before="0" w:after="0"/>
                  <w:ind w:left="0"/>
                  <w:textAlignment w:val="baseline"/>
                  <w:rPr>
                    <w:rFonts w:ascii="Times New Roman" w:eastAsia="Times New Roman" w:hAnsi="Times New Roman" w:cs="Times New Roman"/>
                    <w:color w:val="000000"/>
                    <w:sz w:val="24"/>
                    <w:szCs w:val="24"/>
                    <w:lang w:eastAsia="en-US"/>
                  </w:rPr>
                </w:pPr>
              </w:p>
              <w:p w14:paraId="209D2246" w14:textId="77777777" w:rsidR="00030B1A" w:rsidRPr="00030B1A" w:rsidRDefault="00030B1A" w:rsidP="00030B1A">
                <w:pPr>
                  <w:pStyle w:val="ListParagraph"/>
                  <w:numPr>
                    <w:ilvl w:val="0"/>
                    <w:numId w:val="2"/>
                  </w:numPr>
                  <w:spacing w:before="0" w:after="0"/>
                  <w:textAlignment w:val="baseline"/>
                  <w:rPr>
                    <w:rFonts w:ascii="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Students</w:t>
                </w:r>
                <w:r w:rsidRPr="00030B1A">
                  <w:rPr>
                    <w:rFonts w:ascii="Times New Roman" w:eastAsia="Times New Roman" w:hAnsi="Times New Roman" w:cs="Times New Roman"/>
                    <w:color w:val="000000"/>
                    <w:sz w:val="24"/>
                    <w:szCs w:val="24"/>
                    <w:lang w:eastAsia="en-US"/>
                  </w:rPr>
                  <w:t xml:space="preserve"> will review and analyze Upward Bound program eligibility and compare it to San Francisco standards.</w:t>
                </w:r>
              </w:p>
              <w:p w14:paraId="4738A6B4" w14:textId="77777777" w:rsidR="00010D8D" w:rsidRDefault="00030B1A" w:rsidP="00030B1A">
                <w:pPr>
                  <w:spacing w:after="0"/>
                </w:pPr>
              </w:p>
            </w:sdtContent>
          </w:sdt>
        </w:tc>
      </w:tr>
    </w:tbl>
    <w:p w14:paraId="7AEA5A76" w14:textId="77777777" w:rsidR="00010D8D" w:rsidRPr="002964AE" w:rsidRDefault="00482D04">
      <w:pPr>
        <w:pStyle w:val="Heading2"/>
        <w:rPr>
          <w:b/>
        </w:rPr>
      </w:pPr>
      <w:r w:rsidRPr="002964AE">
        <w:rPr>
          <w:b/>
        </w:rPr>
        <w:t>Overview:</w:t>
      </w:r>
    </w:p>
    <w:p w14:paraId="0B9D6D5C" w14:textId="77777777" w:rsidR="00CD5FA9" w:rsidRDefault="00030B1A" w:rsidP="00030B1A">
      <w:pPr>
        <w:pStyle w:val="ListParagraph"/>
        <w:numPr>
          <w:ilvl w:val="0"/>
          <w:numId w:val="6"/>
        </w:numPr>
      </w:pPr>
      <w:r>
        <w:t>Read over application as a group to lead to reflection. Note to students the below:</w:t>
      </w:r>
    </w:p>
    <w:p w14:paraId="31792C14" w14:textId="77777777" w:rsidR="00030B1A" w:rsidRDefault="00030B1A" w:rsidP="00030B1A">
      <w:pPr>
        <w:pStyle w:val="ListParagraph"/>
        <w:numPr>
          <w:ilvl w:val="1"/>
          <w:numId w:val="6"/>
        </w:numPr>
        <w:spacing w:before="0" w:after="0"/>
        <w:textAlignment w:val="baseline"/>
        <w:rPr>
          <w:rFonts w:ascii="Times New Roman" w:hAnsi="Times New Roman" w:cs="Times New Roman"/>
          <w:color w:val="000000"/>
          <w:sz w:val="24"/>
          <w:szCs w:val="24"/>
          <w:lang w:eastAsia="en-US"/>
        </w:rPr>
      </w:pPr>
      <w:r w:rsidRPr="00030B1A">
        <w:rPr>
          <w:rFonts w:ascii="Times New Roman" w:hAnsi="Times New Roman" w:cs="Times New Roman"/>
          <w:color w:val="000000"/>
          <w:sz w:val="24"/>
          <w:szCs w:val="24"/>
          <w:lang w:eastAsia="en-US"/>
        </w:rPr>
        <w:t>Federal Mandate that 2/3 clients must meet both requirements</w:t>
      </w:r>
    </w:p>
    <w:p w14:paraId="109CC3F3" w14:textId="77777777" w:rsidR="00030B1A" w:rsidRPr="00030B1A" w:rsidRDefault="00030B1A" w:rsidP="00030B1A">
      <w:pPr>
        <w:pStyle w:val="ListParagraph"/>
        <w:numPr>
          <w:ilvl w:val="1"/>
          <w:numId w:val="6"/>
        </w:numPr>
        <w:spacing w:before="0" w:after="0"/>
        <w:textAlignment w:val="baseline"/>
        <w:rPr>
          <w:rFonts w:ascii="Times New Roman" w:hAnsi="Times New Roman" w:cs="Times New Roman"/>
          <w:color w:val="000000"/>
          <w:sz w:val="24"/>
          <w:szCs w:val="24"/>
          <w:lang w:eastAsia="en-US"/>
        </w:rPr>
      </w:pPr>
      <w:r w:rsidRPr="00030B1A">
        <w:rPr>
          <w:rFonts w:ascii="Times New Roman" w:eastAsia="Times New Roman" w:hAnsi="Times New Roman" w:cs="Times New Roman"/>
          <w:color w:val="000000"/>
          <w:sz w:val="24"/>
          <w:szCs w:val="24"/>
          <w:lang w:eastAsia="en-US"/>
        </w:rPr>
        <w:t xml:space="preserve">Income is according to </w:t>
      </w:r>
      <w:r w:rsidRPr="00030B1A">
        <w:rPr>
          <w:rFonts w:ascii="Times New Roman" w:eastAsia="Times New Roman" w:hAnsi="Times New Roman" w:cs="Times New Roman"/>
          <w:b/>
          <w:bCs/>
          <w:color w:val="000000"/>
          <w:sz w:val="24"/>
          <w:szCs w:val="24"/>
          <w:lang w:eastAsia="en-US"/>
        </w:rPr>
        <w:t xml:space="preserve">National </w:t>
      </w:r>
      <w:r w:rsidRPr="00030B1A">
        <w:rPr>
          <w:rFonts w:ascii="Times New Roman" w:eastAsia="Times New Roman" w:hAnsi="Times New Roman" w:cs="Times New Roman"/>
          <w:color w:val="000000"/>
          <w:sz w:val="24"/>
          <w:szCs w:val="24"/>
          <w:lang w:eastAsia="en-US"/>
        </w:rPr>
        <w:t>Poverty Line (does not take into account regional differences)</w:t>
      </w:r>
    </w:p>
    <w:p w14:paraId="6915FC18" w14:textId="77777777" w:rsidR="00030B1A" w:rsidRPr="00236C29" w:rsidRDefault="00030B1A" w:rsidP="00030B1A">
      <w:pPr>
        <w:pStyle w:val="ListParagraph"/>
        <w:numPr>
          <w:ilvl w:val="0"/>
          <w:numId w:val="6"/>
        </w:numPr>
        <w:spacing w:before="0" w:after="0"/>
        <w:rPr>
          <w:rFonts w:ascii="Times" w:eastAsia="Times New Roman" w:hAnsi="Times" w:cs="Times New Roman"/>
          <w:sz w:val="20"/>
          <w:szCs w:val="20"/>
          <w:lang w:eastAsia="en-US"/>
        </w:rPr>
      </w:pPr>
      <w:r w:rsidRPr="00030B1A">
        <w:rPr>
          <w:rFonts w:ascii="Times New Roman" w:eastAsia="Times New Roman" w:hAnsi="Times New Roman" w:cs="Times New Roman"/>
          <w:color w:val="000000"/>
          <w:sz w:val="24"/>
          <w:szCs w:val="24"/>
          <w:lang w:eastAsia="en-US"/>
        </w:rPr>
        <w:t>Compare Federal poverty standard to San Francisco standard of living</w:t>
      </w:r>
    </w:p>
    <w:p w14:paraId="0B75151D" w14:textId="77777777" w:rsidR="00236C29" w:rsidRPr="00030B1A" w:rsidRDefault="00236C29" w:rsidP="00030B1A">
      <w:pPr>
        <w:pStyle w:val="ListParagraph"/>
        <w:numPr>
          <w:ilvl w:val="0"/>
          <w:numId w:val="6"/>
        </w:numPr>
        <w:spacing w:before="0" w:after="0"/>
        <w:rPr>
          <w:rFonts w:ascii="Times" w:eastAsia="Times New Roman" w:hAnsi="Times" w:cs="Times New Roman"/>
          <w:sz w:val="20"/>
          <w:szCs w:val="20"/>
          <w:lang w:eastAsia="en-US"/>
        </w:rPr>
      </w:pPr>
      <w:r>
        <w:rPr>
          <w:rFonts w:ascii="Times New Roman" w:eastAsia="Times New Roman" w:hAnsi="Times New Roman" w:cs="Times New Roman"/>
          <w:color w:val="000000"/>
          <w:sz w:val="24"/>
          <w:szCs w:val="24"/>
          <w:lang w:eastAsia="en-US"/>
        </w:rPr>
        <w:t>Lead into discussion</w:t>
      </w:r>
    </w:p>
    <w:p w14:paraId="25B7BEB2" w14:textId="77777777" w:rsidR="00030B1A" w:rsidRPr="00030B1A" w:rsidRDefault="00030B1A" w:rsidP="00236C29">
      <w:pPr>
        <w:pStyle w:val="ListParagraph"/>
        <w:spacing w:before="0" w:after="0"/>
        <w:ind w:left="1512"/>
        <w:textAlignment w:val="baseline"/>
        <w:rPr>
          <w:rFonts w:ascii="Times New Roman" w:hAnsi="Times New Roman" w:cs="Times New Roman"/>
          <w:color w:val="000000"/>
          <w:sz w:val="24"/>
          <w:szCs w:val="24"/>
          <w:lang w:eastAsia="en-US"/>
        </w:rPr>
      </w:pPr>
    </w:p>
    <w:p w14:paraId="151B7F3E" w14:textId="77777777" w:rsidR="00030B1A" w:rsidRDefault="00030B1A" w:rsidP="00030B1A">
      <w:pPr>
        <w:pStyle w:val="ListParagraph"/>
        <w:ind w:left="792"/>
      </w:pPr>
    </w:p>
    <w:p w14:paraId="5AED396D" w14:textId="77777777" w:rsidR="00CD5FA9" w:rsidRPr="00CD5FA9" w:rsidRDefault="00CD5FA9" w:rsidP="00CD5FA9"/>
    <w:p w14:paraId="59C0E483" w14:textId="77777777" w:rsidR="00010D8D" w:rsidRPr="002964AE" w:rsidRDefault="00482D04">
      <w:pPr>
        <w:pStyle w:val="Heading2"/>
        <w:rPr>
          <w:b/>
        </w:rPr>
      </w:pPr>
      <w:r w:rsidRPr="002964AE">
        <w:rPr>
          <w:b/>
        </w:rPr>
        <w:t>Discussion Questions:</w:t>
      </w:r>
    </w:p>
    <w:p w14:paraId="580B4E3B" w14:textId="77777777" w:rsidR="00030B1A" w:rsidRPr="00236C29" w:rsidRDefault="00030B1A" w:rsidP="00030B1A">
      <w:pPr>
        <w:pStyle w:val="ListParagraph"/>
        <w:numPr>
          <w:ilvl w:val="0"/>
          <w:numId w:val="10"/>
        </w:numPr>
        <w:spacing w:before="0" w:after="0"/>
        <w:rPr>
          <w:rFonts w:ascii="Times" w:eastAsia="Times New Roman" w:hAnsi="Times" w:cs="Times New Roman"/>
          <w:sz w:val="20"/>
          <w:szCs w:val="20"/>
          <w:lang w:eastAsia="en-US"/>
        </w:rPr>
      </w:pPr>
      <w:r w:rsidRPr="00030B1A">
        <w:rPr>
          <w:rFonts w:ascii="Times New Roman" w:eastAsia="Times New Roman" w:hAnsi="Times New Roman" w:cs="Times New Roman"/>
          <w:color w:val="000000"/>
          <w:sz w:val="24"/>
          <w:szCs w:val="24"/>
          <w:lang w:eastAsia="en-US"/>
        </w:rPr>
        <w:t>What about the families who live in San Francisco and do not meet the national poverty standard, but also make less than the San Francisco living wage? How does affect the children?</w:t>
      </w:r>
    </w:p>
    <w:p w14:paraId="44C502B4" w14:textId="77777777" w:rsidR="00236C29" w:rsidRDefault="00236C29" w:rsidP="00236C29">
      <w:pPr>
        <w:numPr>
          <w:ilvl w:val="0"/>
          <w:numId w:val="10"/>
        </w:numPr>
        <w:spacing w:before="0" w:after="0"/>
        <w:textAlignment w:val="baseline"/>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After briefly discussion the two articles read lead into the below discussion questions:</w:t>
      </w:r>
    </w:p>
    <w:p w14:paraId="550581FD" w14:textId="77777777" w:rsidR="00236C29" w:rsidRPr="00236C29" w:rsidRDefault="00236C29" w:rsidP="00236C29">
      <w:pPr>
        <w:numPr>
          <w:ilvl w:val="1"/>
          <w:numId w:val="10"/>
        </w:numPr>
        <w:spacing w:before="0" w:after="0"/>
        <w:textAlignment w:val="baseline"/>
        <w:rPr>
          <w:rFonts w:ascii="Times New Roman" w:hAnsi="Times New Roman" w:cs="Times New Roman"/>
          <w:color w:val="000000"/>
          <w:sz w:val="24"/>
          <w:szCs w:val="24"/>
          <w:lang w:eastAsia="en-US"/>
        </w:rPr>
      </w:pPr>
      <w:r w:rsidRPr="00236C29">
        <w:rPr>
          <w:rFonts w:ascii="Times New Roman" w:hAnsi="Times New Roman" w:cs="Times New Roman"/>
          <w:color w:val="000000"/>
          <w:sz w:val="24"/>
          <w:szCs w:val="24"/>
          <w:lang w:eastAsia="en-US"/>
        </w:rPr>
        <w:t xml:space="preserve">Does this relate to any personal experiences? </w:t>
      </w:r>
    </w:p>
    <w:p w14:paraId="4F58B581" w14:textId="77777777" w:rsidR="00236C29" w:rsidRDefault="00236C29" w:rsidP="00236C29">
      <w:pPr>
        <w:numPr>
          <w:ilvl w:val="1"/>
          <w:numId w:val="10"/>
        </w:numPr>
        <w:spacing w:before="100" w:beforeAutospacing="1" w:after="100" w:afterAutospacing="1"/>
        <w:textAlignment w:val="baseline"/>
        <w:rPr>
          <w:rFonts w:ascii="Times New Roman" w:eastAsia="Times New Roman" w:hAnsi="Times New Roman" w:cs="Times New Roman"/>
          <w:color w:val="000000"/>
          <w:sz w:val="24"/>
          <w:szCs w:val="24"/>
          <w:lang w:eastAsia="en-US"/>
        </w:rPr>
      </w:pPr>
      <w:r w:rsidRPr="00236C29">
        <w:rPr>
          <w:rFonts w:ascii="Times New Roman" w:eastAsia="Times New Roman" w:hAnsi="Times New Roman" w:cs="Times New Roman"/>
          <w:color w:val="000000"/>
          <w:sz w:val="24"/>
          <w:szCs w:val="24"/>
          <w:lang w:eastAsia="en-US"/>
        </w:rPr>
        <w:t>How is this relevant to the youth at Upward Bound</w:t>
      </w:r>
      <w:r>
        <w:rPr>
          <w:rFonts w:ascii="Times New Roman" w:eastAsia="Times New Roman" w:hAnsi="Times New Roman" w:cs="Times New Roman"/>
          <w:color w:val="000000"/>
          <w:sz w:val="24"/>
          <w:szCs w:val="24"/>
          <w:lang w:eastAsia="en-US"/>
        </w:rPr>
        <w:t>/or similar youth programs</w:t>
      </w:r>
      <w:r w:rsidRPr="00236C29">
        <w:rPr>
          <w:rFonts w:ascii="Times New Roman" w:eastAsia="Times New Roman" w:hAnsi="Times New Roman" w:cs="Times New Roman"/>
          <w:color w:val="000000"/>
          <w:sz w:val="24"/>
          <w:szCs w:val="24"/>
          <w:lang w:eastAsia="en-US"/>
        </w:rPr>
        <w:t>?</w:t>
      </w:r>
    </w:p>
    <w:p w14:paraId="1937F39A" w14:textId="77777777" w:rsidR="00010D8D" w:rsidRPr="00236C29" w:rsidRDefault="00236C29" w:rsidP="00236C29">
      <w:pPr>
        <w:pStyle w:val="ListParagraph"/>
        <w:numPr>
          <w:ilvl w:val="0"/>
          <w:numId w:val="10"/>
        </w:numPr>
        <w:spacing w:before="0" w:after="0"/>
        <w:rPr>
          <w:rFonts w:ascii="Times" w:eastAsia="Times New Roman" w:hAnsi="Times" w:cs="Times New Roman"/>
          <w:sz w:val="20"/>
          <w:szCs w:val="20"/>
          <w:lang w:eastAsia="en-US"/>
        </w:rPr>
      </w:pPr>
      <w:r w:rsidRPr="00236C29">
        <w:rPr>
          <w:rFonts w:ascii="Times New Roman" w:eastAsia="Times New Roman" w:hAnsi="Times New Roman" w:cs="Times New Roman"/>
          <w:color w:val="000000"/>
          <w:sz w:val="24"/>
          <w:szCs w:val="24"/>
          <w:lang w:eastAsia="en-US"/>
        </w:rPr>
        <w:t>How/why is your service-learning experience relevant to your course content?</w:t>
      </w:r>
      <w:bookmarkStart w:id="0" w:name="_GoBack"/>
      <w:bookmarkEnd w:id="0"/>
    </w:p>
    <w:sectPr w:rsidR="00010D8D" w:rsidRPr="00236C29">
      <w:footerReference w:type="default" r:id="rId12"/>
      <w:footerReference w:type="first" r:id="rId13"/>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AE832D" w14:textId="77777777" w:rsidR="00030B1A" w:rsidRDefault="00030B1A">
      <w:r>
        <w:separator/>
      </w:r>
    </w:p>
  </w:endnote>
  <w:endnote w:type="continuationSeparator" w:id="0">
    <w:p w14:paraId="2522C84A" w14:textId="77777777" w:rsidR="00030B1A" w:rsidRDefault="00030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egoe UI">
    <w:panose1 w:val="00000000000000000000"/>
    <w:charset w:val="00"/>
    <w:family w:val="swiss"/>
    <w:notTrueType/>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918DE" w14:textId="77777777" w:rsidR="00030B1A" w:rsidRDefault="00030B1A">
    <w:pPr>
      <w:pStyle w:val="Footer"/>
    </w:pPr>
    <w:r>
      <w:t xml:space="preserve">Page </w:t>
    </w:r>
    <w:r>
      <w:fldChar w:fldCharType="begin"/>
    </w:r>
    <w:r>
      <w:instrText xml:space="preserve"> PAGE   \* MERGEFORMAT </w:instrText>
    </w:r>
    <w:r>
      <w:fldChar w:fldCharType="separate"/>
    </w:r>
    <w:r w:rsidR="00236C29">
      <w:rPr>
        <w:noProof/>
      </w:rPr>
      <w:t>2</w:t>
    </w:r>
    <w: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607CBE" w14:textId="77777777" w:rsidR="00030B1A" w:rsidRPr="004D6BF5" w:rsidRDefault="00030B1A" w:rsidP="004D6BF5">
    <w:pPr>
      <w:pStyle w:val="Footer"/>
      <w:ind w:left="0"/>
      <w:rPr>
        <w:b/>
      </w:rPr>
    </w:pPr>
    <w:r w:rsidRPr="004D6BF5">
      <w:rPr>
        <w:b/>
        <w:noProof/>
        <w:color w:val="0D0D0D" w:themeColor="text1" w:themeTint="F2"/>
        <w:lang w:eastAsia="en-US"/>
      </w:rPr>
      <mc:AlternateContent>
        <mc:Choice Requires="wps">
          <w:drawing>
            <wp:anchor distT="0" distB="0" distL="114300" distR="114300" simplePos="0" relativeHeight="251659264" behindDoc="0" locked="0" layoutInCell="1" allowOverlap="1" wp14:anchorId="501A205A" wp14:editId="1557F317">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xmlns:w15="http://schemas.microsoft.com/office/word/2012/wordml">
          <w:pict>
            <v:rect w14:anchorId="298B6F60" id="Rectangle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filled="f" strokecolor="#decd04 [1614]" strokeweight="1.25pt">
              <w10:wrap anchorx="page" anchory="page"/>
            </v:rect>
          </w:pict>
        </mc:Fallback>
      </mc:AlternateContent>
    </w:r>
    <w:r w:rsidRPr="004D6BF5">
      <w:rPr>
        <w:rFonts w:ascii="Arial" w:hAnsi="Arial" w:cs="Arial"/>
        <w:b/>
        <w:color w:val="222222"/>
        <w:sz w:val="20"/>
        <w:szCs w:val="20"/>
        <w:shd w:val="clear" w:color="auto" w:fill="FFFFFF"/>
      </w:rPr>
      <w:t>University of San Francisco, 2013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65D4A9" w14:textId="77777777" w:rsidR="00030B1A" w:rsidRDefault="00030B1A">
      <w:r>
        <w:separator/>
      </w:r>
    </w:p>
  </w:footnote>
  <w:footnote w:type="continuationSeparator" w:id="0">
    <w:p w14:paraId="1F4AA5C8" w14:textId="77777777" w:rsidR="00030B1A" w:rsidRDefault="00030B1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5B3543"/>
    <w:multiLevelType w:val="hybridMultilevel"/>
    <w:tmpl w:val="EE8CFBBA"/>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nsid w:val="1B622696"/>
    <w:multiLevelType w:val="hybridMultilevel"/>
    <w:tmpl w:val="4328A1A6"/>
    <w:lvl w:ilvl="0" w:tplc="0409000F">
      <w:start w:val="1"/>
      <w:numFmt w:val="decimal"/>
      <w:lvlText w:val="%1."/>
      <w:lvlJc w:val="left"/>
      <w:pPr>
        <w:ind w:left="792" w:hanging="360"/>
      </w:pPr>
    </w:lvl>
    <w:lvl w:ilvl="1" w:tplc="04090019">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
    <w:nsid w:val="29431A02"/>
    <w:multiLevelType w:val="hybridMultilevel"/>
    <w:tmpl w:val="069CD5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A013EB"/>
    <w:multiLevelType w:val="hybridMultilevel"/>
    <w:tmpl w:val="0F14E482"/>
    <w:lvl w:ilvl="0" w:tplc="0409000F">
      <w:start w:val="1"/>
      <w:numFmt w:val="decimal"/>
      <w:lvlText w:val="%1."/>
      <w:lvlJc w:val="left"/>
      <w:pPr>
        <w:ind w:left="432" w:hanging="360"/>
      </w:p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4">
    <w:nsid w:val="3BAB59F2"/>
    <w:multiLevelType w:val="hybridMultilevel"/>
    <w:tmpl w:val="B288A2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C037878"/>
    <w:multiLevelType w:val="multilevel"/>
    <w:tmpl w:val="C3A664E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E417760"/>
    <w:multiLevelType w:val="multilevel"/>
    <w:tmpl w:val="BDFE3C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02641C6"/>
    <w:multiLevelType w:val="multilevel"/>
    <w:tmpl w:val="0936B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3B35A63"/>
    <w:multiLevelType w:val="multilevel"/>
    <w:tmpl w:val="B3E611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B9721FA"/>
    <w:multiLevelType w:val="hybridMultilevel"/>
    <w:tmpl w:val="536E1C2E"/>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0">
    <w:nsid w:val="7DA922F5"/>
    <w:multiLevelType w:val="multilevel"/>
    <w:tmpl w:val="7ED4F3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4"/>
  </w:num>
  <w:num w:numId="3">
    <w:abstractNumId w:val="0"/>
  </w:num>
  <w:num w:numId="4">
    <w:abstractNumId w:val="3"/>
  </w:num>
  <w:num w:numId="5">
    <w:abstractNumId w:val="6"/>
    <w:lvlOverride w:ilvl="1">
      <w:lvl w:ilvl="1">
        <w:numFmt w:val="upperLetter"/>
        <w:lvlText w:val="%2."/>
        <w:lvlJc w:val="left"/>
      </w:lvl>
    </w:lvlOverride>
  </w:num>
  <w:num w:numId="6">
    <w:abstractNumId w:val="1"/>
  </w:num>
  <w:num w:numId="7">
    <w:abstractNumId w:val="10"/>
  </w:num>
  <w:num w:numId="8">
    <w:abstractNumId w:val="10"/>
    <w:lvlOverride w:ilvl="3">
      <w:lvl w:ilvl="3">
        <w:numFmt w:val="lowerLetter"/>
        <w:lvlText w:val="%4."/>
        <w:lvlJc w:val="left"/>
      </w:lvl>
    </w:lvlOverride>
  </w:num>
  <w:num w:numId="9">
    <w:abstractNumId w:val="9"/>
  </w:num>
  <w:num w:numId="10">
    <w:abstractNumId w:val="2"/>
  </w:num>
  <w:num w:numId="11">
    <w:abstractNumId w:val="8"/>
  </w:num>
  <w:num w:numId="12">
    <w:abstractNumId w:val="5"/>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D04"/>
    <w:rsid w:val="00010D8D"/>
    <w:rsid w:val="00030B1A"/>
    <w:rsid w:val="00071ECD"/>
    <w:rsid w:val="00097BB9"/>
    <w:rsid w:val="00236C29"/>
    <w:rsid w:val="002964AE"/>
    <w:rsid w:val="003077C2"/>
    <w:rsid w:val="0035051A"/>
    <w:rsid w:val="00381571"/>
    <w:rsid w:val="00393988"/>
    <w:rsid w:val="00482D04"/>
    <w:rsid w:val="004D6BF5"/>
    <w:rsid w:val="005E2A01"/>
    <w:rsid w:val="00A21D88"/>
    <w:rsid w:val="00CD2304"/>
    <w:rsid w:val="00CD5FA9"/>
    <w:rsid w:val="00F352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5783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9"/>
    <w:lsdException w:name="Default Paragraph Font" w:uiPriority="1"/>
    <w:lsdException w:name="Subtitle" w:uiPriority="11" w:qFormat="1"/>
    <w:lsdException w:name="Strong" w:uiPriority="22" w:qFormat="1"/>
    <w:lsdException w:name="Emphasis" w:uiPriority="2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36"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before="120" w:after="40" w:line="240" w:lineRule="auto"/>
      <w:ind w:left="72"/>
    </w:pPr>
    <w:rPr>
      <w:sz w:val="21"/>
      <w:szCs w:val="21"/>
    </w:rPr>
  </w:style>
  <w:style w:type="paragraph" w:styleId="Heading1">
    <w:name w:val="heading 1"/>
    <w:basedOn w:val="Normal"/>
    <w:next w:val="Normal"/>
    <w:link w:val="Heading1Char"/>
    <w:unhideWhenUsed/>
    <w:qFormat/>
    <w:pPr>
      <w:spacing w:before="0" w:after="360"/>
      <w:outlineLvl w:val="0"/>
    </w:pPr>
    <w:rPr>
      <w:rFonts w:asciiTheme="majorHAnsi" w:eastAsiaTheme="majorEastAsia" w:hAnsiTheme="majorHAnsi" w:cstheme="majorBidi"/>
      <w:color w:val="F3A447" w:themeColor="accent2"/>
      <w:sz w:val="72"/>
      <w:szCs w:val="72"/>
    </w:rPr>
  </w:style>
  <w:style w:type="paragraph" w:styleId="Heading2">
    <w:name w:val="heading 2"/>
    <w:basedOn w:val="Normal"/>
    <w:next w:val="Normal"/>
    <w:link w:val="Heading2Char"/>
    <w:unhideWhenUsed/>
    <w:qFormat/>
    <w:pPr>
      <w:pBdr>
        <w:top w:val="single" w:sz="4" w:space="1" w:color="E7BC29" w:themeColor="accent3"/>
        <w:bottom w:val="single" w:sz="12" w:space="1" w:color="E7BC29" w:themeColor="accent3"/>
      </w:pBdr>
      <w:spacing w:before="480" w:after="240"/>
      <w:ind w:left="0"/>
      <w:outlineLvl w:val="1"/>
    </w:pPr>
    <w:rPr>
      <w:rFonts w:asciiTheme="majorHAnsi" w:eastAsiaTheme="majorEastAsia" w:hAnsiTheme="majorHAnsi" w:cstheme="majorBidi"/>
      <w:color w:val="E7BC29" w:themeColor="accent3"/>
      <w:sz w:val="24"/>
      <w:szCs w:val="24"/>
    </w:rPr>
  </w:style>
  <w:style w:type="paragraph" w:styleId="Heading3">
    <w:name w:val="heading 3"/>
    <w:basedOn w:val="Normal"/>
    <w:next w:val="Normal"/>
    <w:unhideWhenUsed/>
    <w:qFormat/>
    <w:pPr>
      <w:outlineLvl w:val="2"/>
    </w:pPr>
    <w:rPr>
      <w:rFonts w:asciiTheme="majorHAnsi" w:eastAsiaTheme="majorEastAsia" w:hAnsiTheme="majorHAnsi" w:cstheme="majorBidi"/>
      <w:color w:val="A5B592"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Pr>
      <w:color w:val="808080"/>
    </w:rPr>
  </w:style>
  <w:style w:type="character" w:styleId="IntenseEmphasis">
    <w:name w:val="Intense Emphasis"/>
    <w:basedOn w:val="DefaultParagraphFont"/>
    <w:unhideWhenUsed/>
    <w:qFormat/>
    <w:rPr>
      <w:i/>
      <w:iCs/>
      <w:color w:val="F3A447" w:themeColor="accent2"/>
    </w:rPr>
  </w:style>
  <w:style w:type="paragraph" w:styleId="Footer">
    <w:name w:val="footer"/>
    <w:basedOn w:val="Normal"/>
    <w:link w:val="FooterChar"/>
    <w:uiPriority w:val="1"/>
    <w:unhideWhenUsed/>
    <w:pPr>
      <w:jc w:val="right"/>
    </w:pPr>
    <w:rPr>
      <w:color w:val="F3A447" w:themeColor="accent2"/>
    </w:rPr>
  </w:style>
  <w:style w:type="character" w:customStyle="1" w:styleId="FooterChar">
    <w:name w:val="Footer Char"/>
    <w:basedOn w:val="DefaultParagraphFont"/>
    <w:link w:val="Footer"/>
    <w:uiPriority w:val="1"/>
    <w:rPr>
      <w:color w:val="F3A447" w:themeColor="accent2"/>
      <w:sz w:val="21"/>
      <w:szCs w:val="21"/>
    </w:rPr>
  </w:style>
  <w:style w:type="paragraph" w:customStyle="1" w:styleId="USFSTyle">
    <w:name w:val="USF STyle"/>
    <w:basedOn w:val="Heading2"/>
    <w:link w:val="USFSTyleChar"/>
    <w:qFormat/>
    <w:rsid w:val="00482D04"/>
    <w:pPr>
      <w:spacing w:before="120"/>
    </w:pPr>
    <w:rPr>
      <w:rFonts w:ascii="Arial" w:hAnsi="Arial"/>
      <w:color w:val="035913"/>
      <w:sz w:val="56"/>
    </w:rPr>
  </w:style>
  <w:style w:type="paragraph" w:styleId="BalloonText">
    <w:name w:val="Balloon Text"/>
    <w:basedOn w:val="Normal"/>
    <w:link w:val="BalloonTextChar"/>
    <w:uiPriority w:val="99"/>
    <w:semiHidden/>
    <w:unhideWhenUsed/>
    <w:rsid w:val="00482D04"/>
    <w:pPr>
      <w:spacing w:before="0" w:after="0"/>
    </w:pPr>
    <w:rPr>
      <w:rFonts w:ascii="Segoe UI" w:hAnsi="Segoe UI" w:cs="Segoe UI"/>
      <w:sz w:val="18"/>
      <w:szCs w:val="18"/>
    </w:rPr>
  </w:style>
  <w:style w:type="character" w:customStyle="1" w:styleId="Heading1Char">
    <w:name w:val="Heading 1 Char"/>
    <w:basedOn w:val="DefaultParagraphFont"/>
    <w:link w:val="Heading1"/>
    <w:rsid w:val="00482D04"/>
    <w:rPr>
      <w:rFonts w:asciiTheme="majorHAnsi" w:eastAsiaTheme="majorEastAsia" w:hAnsiTheme="majorHAnsi" w:cstheme="majorBidi"/>
      <w:color w:val="F3A447" w:themeColor="accent2"/>
      <w:sz w:val="72"/>
      <w:szCs w:val="72"/>
    </w:rPr>
  </w:style>
  <w:style w:type="character" w:customStyle="1" w:styleId="USFSTyleChar">
    <w:name w:val="USF STyle Char"/>
    <w:basedOn w:val="Heading1Char"/>
    <w:link w:val="USFSTyle"/>
    <w:rsid w:val="00482D04"/>
    <w:rPr>
      <w:rFonts w:ascii="Arial" w:eastAsiaTheme="majorEastAsia" w:hAnsi="Arial" w:cstheme="majorBidi"/>
      <w:color w:val="035913"/>
      <w:sz w:val="56"/>
      <w:szCs w:val="24"/>
    </w:rPr>
  </w:style>
  <w:style w:type="character" w:customStyle="1" w:styleId="BalloonTextChar">
    <w:name w:val="Balloon Text Char"/>
    <w:basedOn w:val="DefaultParagraphFont"/>
    <w:link w:val="BalloonText"/>
    <w:uiPriority w:val="99"/>
    <w:semiHidden/>
    <w:rsid w:val="00482D04"/>
    <w:rPr>
      <w:rFonts w:ascii="Segoe UI" w:hAnsi="Segoe UI" w:cs="Segoe UI"/>
      <w:sz w:val="18"/>
      <w:szCs w:val="18"/>
    </w:rPr>
  </w:style>
  <w:style w:type="paragraph" w:customStyle="1" w:styleId="USFUnderstyle">
    <w:name w:val="USF Understyle"/>
    <w:basedOn w:val="Heading3"/>
    <w:link w:val="USFUnderstyleChar"/>
    <w:qFormat/>
    <w:rsid w:val="00482D04"/>
    <w:rPr>
      <w:rFonts w:ascii="Arial" w:hAnsi="Arial"/>
      <w:b/>
      <w:color w:val="F7B207"/>
      <w:sz w:val="28"/>
    </w:rPr>
  </w:style>
  <w:style w:type="character" w:customStyle="1" w:styleId="Heading2Char">
    <w:name w:val="Heading 2 Char"/>
    <w:basedOn w:val="DefaultParagraphFont"/>
    <w:link w:val="Heading2"/>
    <w:rsid w:val="00482D04"/>
    <w:rPr>
      <w:rFonts w:asciiTheme="majorHAnsi" w:eastAsiaTheme="majorEastAsia" w:hAnsiTheme="majorHAnsi" w:cstheme="majorBidi"/>
      <w:color w:val="E7BC29" w:themeColor="accent3"/>
      <w:sz w:val="24"/>
      <w:szCs w:val="24"/>
    </w:rPr>
  </w:style>
  <w:style w:type="character" w:customStyle="1" w:styleId="USFUnderstyleChar">
    <w:name w:val="USF Understyle Char"/>
    <w:basedOn w:val="Heading2Char"/>
    <w:link w:val="USFUnderstyle"/>
    <w:rsid w:val="00482D04"/>
    <w:rPr>
      <w:rFonts w:ascii="Arial" w:eastAsiaTheme="majorEastAsia" w:hAnsi="Arial" w:cstheme="majorBidi"/>
      <w:b/>
      <w:color w:val="F7B207"/>
      <w:sz w:val="28"/>
      <w:szCs w:val="21"/>
    </w:rPr>
  </w:style>
  <w:style w:type="paragraph" w:customStyle="1" w:styleId="USFSmallHeading">
    <w:name w:val="USF Small Heading"/>
    <w:basedOn w:val="Heading3"/>
    <w:link w:val="USFSmallHeadingChar"/>
    <w:qFormat/>
    <w:rsid w:val="003077C2"/>
    <w:pPr>
      <w:spacing w:before="0" w:after="0" w:line="360" w:lineRule="auto"/>
    </w:pPr>
    <w:rPr>
      <w:rFonts w:ascii="Arial" w:hAnsi="Arial"/>
      <w:color w:val="156C00"/>
      <w:sz w:val="24"/>
      <w:u w:val="single"/>
    </w:rPr>
  </w:style>
  <w:style w:type="character" w:customStyle="1" w:styleId="USFSmallHeadingChar">
    <w:name w:val="USF Small Heading Char"/>
    <w:basedOn w:val="DefaultParagraphFont"/>
    <w:link w:val="USFSmallHeading"/>
    <w:rsid w:val="003077C2"/>
    <w:rPr>
      <w:rFonts w:ascii="Arial" w:eastAsiaTheme="majorEastAsia" w:hAnsi="Arial" w:cstheme="majorBidi"/>
      <w:color w:val="156C00"/>
      <w:sz w:val="24"/>
      <w:szCs w:val="21"/>
      <w:u w:val="single"/>
    </w:rPr>
  </w:style>
  <w:style w:type="paragraph" w:styleId="Header">
    <w:name w:val="header"/>
    <w:basedOn w:val="Normal"/>
    <w:link w:val="HeaderChar"/>
    <w:uiPriority w:val="99"/>
    <w:unhideWhenUsed/>
    <w:rsid w:val="005E2A01"/>
    <w:pPr>
      <w:tabs>
        <w:tab w:val="center" w:pos="4680"/>
        <w:tab w:val="right" w:pos="9360"/>
      </w:tabs>
      <w:spacing w:before="0" w:after="0"/>
    </w:pPr>
  </w:style>
  <w:style w:type="character" w:customStyle="1" w:styleId="HeaderChar">
    <w:name w:val="Header Char"/>
    <w:basedOn w:val="DefaultParagraphFont"/>
    <w:link w:val="Header"/>
    <w:uiPriority w:val="99"/>
    <w:rsid w:val="005E2A01"/>
    <w:rPr>
      <w:sz w:val="21"/>
      <w:szCs w:val="21"/>
    </w:rPr>
  </w:style>
  <w:style w:type="paragraph" w:styleId="ListParagraph">
    <w:name w:val="List Paragraph"/>
    <w:basedOn w:val="Normal"/>
    <w:uiPriority w:val="34"/>
    <w:unhideWhenUsed/>
    <w:qFormat/>
    <w:rsid w:val="00030B1A"/>
    <w:pPr>
      <w:ind w:left="720"/>
      <w:contextualSpacing/>
    </w:pPr>
  </w:style>
  <w:style w:type="paragraph" w:styleId="NormalWeb">
    <w:name w:val="Normal (Web)"/>
    <w:basedOn w:val="Normal"/>
    <w:uiPriority w:val="99"/>
    <w:semiHidden/>
    <w:unhideWhenUsed/>
    <w:rsid w:val="00030B1A"/>
    <w:pPr>
      <w:spacing w:before="100" w:beforeAutospacing="1" w:after="100" w:afterAutospacing="1"/>
      <w:ind w:left="0"/>
    </w:pPr>
    <w:rPr>
      <w:rFonts w:ascii="Times" w:hAnsi="Times" w:cs="Times New Roman"/>
      <w:sz w:val="20"/>
      <w:szCs w:val="20"/>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9"/>
    <w:lsdException w:name="Default Paragraph Font" w:uiPriority="1"/>
    <w:lsdException w:name="Subtitle" w:uiPriority="11" w:qFormat="1"/>
    <w:lsdException w:name="Strong" w:uiPriority="22" w:qFormat="1"/>
    <w:lsdException w:name="Emphasis" w:uiPriority="2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36"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before="120" w:after="40" w:line="240" w:lineRule="auto"/>
      <w:ind w:left="72"/>
    </w:pPr>
    <w:rPr>
      <w:sz w:val="21"/>
      <w:szCs w:val="21"/>
    </w:rPr>
  </w:style>
  <w:style w:type="paragraph" w:styleId="Heading1">
    <w:name w:val="heading 1"/>
    <w:basedOn w:val="Normal"/>
    <w:next w:val="Normal"/>
    <w:link w:val="Heading1Char"/>
    <w:unhideWhenUsed/>
    <w:qFormat/>
    <w:pPr>
      <w:spacing w:before="0" w:after="360"/>
      <w:outlineLvl w:val="0"/>
    </w:pPr>
    <w:rPr>
      <w:rFonts w:asciiTheme="majorHAnsi" w:eastAsiaTheme="majorEastAsia" w:hAnsiTheme="majorHAnsi" w:cstheme="majorBidi"/>
      <w:color w:val="F3A447" w:themeColor="accent2"/>
      <w:sz w:val="72"/>
      <w:szCs w:val="72"/>
    </w:rPr>
  </w:style>
  <w:style w:type="paragraph" w:styleId="Heading2">
    <w:name w:val="heading 2"/>
    <w:basedOn w:val="Normal"/>
    <w:next w:val="Normal"/>
    <w:link w:val="Heading2Char"/>
    <w:unhideWhenUsed/>
    <w:qFormat/>
    <w:pPr>
      <w:pBdr>
        <w:top w:val="single" w:sz="4" w:space="1" w:color="E7BC29" w:themeColor="accent3"/>
        <w:bottom w:val="single" w:sz="12" w:space="1" w:color="E7BC29" w:themeColor="accent3"/>
      </w:pBdr>
      <w:spacing w:before="480" w:after="240"/>
      <w:ind w:left="0"/>
      <w:outlineLvl w:val="1"/>
    </w:pPr>
    <w:rPr>
      <w:rFonts w:asciiTheme="majorHAnsi" w:eastAsiaTheme="majorEastAsia" w:hAnsiTheme="majorHAnsi" w:cstheme="majorBidi"/>
      <w:color w:val="E7BC29" w:themeColor="accent3"/>
      <w:sz w:val="24"/>
      <w:szCs w:val="24"/>
    </w:rPr>
  </w:style>
  <w:style w:type="paragraph" w:styleId="Heading3">
    <w:name w:val="heading 3"/>
    <w:basedOn w:val="Normal"/>
    <w:next w:val="Normal"/>
    <w:unhideWhenUsed/>
    <w:qFormat/>
    <w:pPr>
      <w:outlineLvl w:val="2"/>
    </w:pPr>
    <w:rPr>
      <w:rFonts w:asciiTheme="majorHAnsi" w:eastAsiaTheme="majorEastAsia" w:hAnsiTheme="majorHAnsi" w:cstheme="majorBidi"/>
      <w:color w:val="A5B592"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Pr>
      <w:color w:val="808080"/>
    </w:rPr>
  </w:style>
  <w:style w:type="character" w:styleId="IntenseEmphasis">
    <w:name w:val="Intense Emphasis"/>
    <w:basedOn w:val="DefaultParagraphFont"/>
    <w:unhideWhenUsed/>
    <w:qFormat/>
    <w:rPr>
      <w:i/>
      <w:iCs/>
      <w:color w:val="F3A447" w:themeColor="accent2"/>
    </w:rPr>
  </w:style>
  <w:style w:type="paragraph" w:styleId="Footer">
    <w:name w:val="footer"/>
    <w:basedOn w:val="Normal"/>
    <w:link w:val="FooterChar"/>
    <w:uiPriority w:val="1"/>
    <w:unhideWhenUsed/>
    <w:pPr>
      <w:jc w:val="right"/>
    </w:pPr>
    <w:rPr>
      <w:color w:val="F3A447" w:themeColor="accent2"/>
    </w:rPr>
  </w:style>
  <w:style w:type="character" w:customStyle="1" w:styleId="FooterChar">
    <w:name w:val="Footer Char"/>
    <w:basedOn w:val="DefaultParagraphFont"/>
    <w:link w:val="Footer"/>
    <w:uiPriority w:val="1"/>
    <w:rPr>
      <w:color w:val="F3A447" w:themeColor="accent2"/>
      <w:sz w:val="21"/>
      <w:szCs w:val="21"/>
    </w:rPr>
  </w:style>
  <w:style w:type="paragraph" w:customStyle="1" w:styleId="USFSTyle">
    <w:name w:val="USF STyle"/>
    <w:basedOn w:val="Heading2"/>
    <w:link w:val="USFSTyleChar"/>
    <w:qFormat/>
    <w:rsid w:val="00482D04"/>
    <w:pPr>
      <w:spacing w:before="120"/>
    </w:pPr>
    <w:rPr>
      <w:rFonts w:ascii="Arial" w:hAnsi="Arial"/>
      <w:color w:val="035913"/>
      <w:sz w:val="56"/>
    </w:rPr>
  </w:style>
  <w:style w:type="paragraph" w:styleId="BalloonText">
    <w:name w:val="Balloon Text"/>
    <w:basedOn w:val="Normal"/>
    <w:link w:val="BalloonTextChar"/>
    <w:uiPriority w:val="99"/>
    <w:semiHidden/>
    <w:unhideWhenUsed/>
    <w:rsid w:val="00482D04"/>
    <w:pPr>
      <w:spacing w:before="0" w:after="0"/>
    </w:pPr>
    <w:rPr>
      <w:rFonts w:ascii="Segoe UI" w:hAnsi="Segoe UI" w:cs="Segoe UI"/>
      <w:sz w:val="18"/>
      <w:szCs w:val="18"/>
    </w:rPr>
  </w:style>
  <w:style w:type="character" w:customStyle="1" w:styleId="Heading1Char">
    <w:name w:val="Heading 1 Char"/>
    <w:basedOn w:val="DefaultParagraphFont"/>
    <w:link w:val="Heading1"/>
    <w:rsid w:val="00482D04"/>
    <w:rPr>
      <w:rFonts w:asciiTheme="majorHAnsi" w:eastAsiaTheme="majorEastAsia" w:hAnsiTheme="majorHAnsi" w:cstheme="majorBidi"/>
      <w:color w:val="F3A447" w:themeColor="accent2"/>
      <w:sz w:val="72"/>
      <w:szCs w:val="72"/>
    </w:rPr>
  </w:style>
  <w:style w:type="character" w:customStyle="1" w:styleId="USFSTyleChar">
    <w:name w:val="USF STyle Char"/>
    <w:basedOn w:val="Heading1Char"/>
    <w:link w:val="USFSTyle"/>
    <w:rsid w:val="00482D04"/>
    <w:rPr>
      <w:rFonts w:ascii="Arial" w:eastAsiaTheme="majorEastAsia" w:hAnsi="Arial" w:cstheme="majorBidi"/>
      <w:color w:val="035913"/>
      <w:sz w:val="56"/>
      <w:szCs w:val="24"/>
    </w:rPr>
  </w:style>
  <w:style w:type="character" w:customStyle="1" w:styleId="BalloonTextChar">
    <w:name w:val="Balloon Text Char"/>
    <w:basedOn w:val="DefaultParagraphFont"/>
    <w:link w:val="BalloonText"/>
    <w:uiPriority w:val="99"/>
    <w:semiHidden/>
    <w:rsid w:val="00482D04"/>
    <w:rPr>
      <w:rFonts w:ascii="Segoe UI" w:hAnsi="Segoe UI" w:cs="Segoe UI"/>
      <w:sz w:val="18"/>
      <w:szCs w:val="18"/>
    </w:rPr>
  </w:style>
  <w:style w:type="paragraph" w:customStyle="1" w:styleId="USFUnderstyle">
    <w:name w:val="USF Understyle"/>
    <w:basedOn w:val="Heading3"/>
    <w:link w:val="USFUnderstyleChar"/>
    <w:qFormat/>
    <w:rsid w:val="00482D04"/>
    <w:rPr>
      <w:rFonts w:ascii="Arial" w:hAnsi="Arial"/>
      <w:b/>
      <w:color w:val="F7B207"/>
      <w:sz w:val="28"/>
    </w:rPr>
  </w:style>
  <w:style w:type="character" w:customStyle="1" w:styleId="Heading2Char">
    <w:name w:val="Heading 2 Char"/>
    <w:basedOn w:val="DefaultParagraphFont"/>
    <w:link w:val="Heading2"/>
    <w:rsid w:val="00482D04"/>
    <w:rPr>
      <w:rFonts w:asciiTheme="majorHAnsi" w:eastAsiaTheme="majorEastAsia" w:hAnsiTheme="majorHAnsi" w:cstheme="majorBidi"/>
      <w:color w:val="E7BC29" w:themeColor="accent3"/>
      <w:sz w:val="24"/>
      <w:szCs w:val="24"/>
    </w:rPr>
  </w:style>
  <w:style w:type="character" w:customStyle="1" w:styleId="USFUnderstyleChar">
    <w:name w:val="USF Understyle Char"/>
    <w:basedOn w:val="Heading2Char"/>
    <w:link w:val="USFUnderstyle"/>
    <w:rsid w:val="00482D04"/>
    <w:rPr>
      <w:rFonts w:ascii="Arial" w:eastAsiaTheme="majorEastAsia" w:hAnsi="Arial" w:cstheme="majorBidi"/>
      <w:b/>
      <w:color w:val="F7B207"/>
      <w:sz w:val="28"/>
      <w:szCs w:val="21"/>
    </w:rPr>
  </w:style>
  <w:style w:type="paragraph" w:customStyle="1" w:styleId="USFSmallHeading">
    <w:name w:val="USF Small Heading"/>
    <w:basedOn w:val="Heading3"/>
    <w:link w:val="USFSmallHeadingChar"/>
    <w:qFormat/>
    <w:rsid w:val="003077C2"/>
    <w:pPr>
      <w:spacing w:before="0" w:after="0" w:line="360" w:lineRule="auto"/>
    </w:pPr>
    <w:rPr>
      <w:rFonts w:ascii="Arial" w:hAnsi="Arial"/>
      <w:color w:val="156C00"/>
      <w:sz w:val="24"/>
      <w:u w:val="single"/>
    </w:rPr>
  </w:style>
  <w:style w:type="character" w:customStyle="1" w:styleId="USFSmallHeadingChar">
    <w:name w:val="USF Small Heading Char"/>
    <w:basedOn w:val="DefaultParagraphFont"/>
    <w:link w:val="USFSmallHeading"/>
    <w:rsid w:val="003077C2"/>
    <w:rPr>
      <w:rFonts w:ascii="Arial" w:eastAsiaTheme="majorEastAsia" w:hAnsi="Arial" w:cstheme="majorBidi"/>
      <w:color w:val="156C00"/>
      <w:sz w:val="24"/>
      <w:szCs w:val="21"/>
      <w:u w:val="single"/>
    </w:rPr>
  </w:style>
  <w:style w:type="paragraph" w:styleId="Header">
    <w:name w:val="header"/>
    <w:basedOn w:val="Normal"/>
    <w:link w:val="HeaderChar"/>
    <w:uiPriority w:val="99"/>
    <w:unhideWhenUsed/>
    <w:rsid w:val="005E2A01"/>
    <w:pPr>
      <w:tabs>
        <w:tab w:val="center" w:pos="4680"/>
        <w:tab w:val="right" w:pos="9360"/>
      </w:tabs>
      <w:spacing w:before="0" w:after="0"/>
    </w:pPr>
  </w:style>
  <w:style w:type="character" w:customStyle="1" w:styleId="HeaderChar">
    <w:name w:val="Header Char"/>
    <w:basedOn w:val="DefaultParagraphFont"/>
    <w:link w:val="Header"/>
    <w:uiPriority w:val="99"/>
    <w:rsid w:val="005E2A01"/>
    <w:rPr>
      <w:sz w:val="21"/>
      <w:szCs w:val="21"/>
    </w:rPr>
  </w:style>
  <w:style w:type="paragraph" w:styleId="ListParagraph">
    <w:name w:val="List Paragraph"/>
    <w:basedOn w:val="Normal"/>
    <w:uiPriority w:val="34"/>
    <w:unhideWhenUsed/>
    <w:qFormat/>
    <w:rsid w:val="00030B1A"/>
    <w:pPr>
      <w:ind w:left="720"/>
      <w:contextualSpacing/>
    </w:pPr>
  </w:style>
  <w:style w:type="paragraph" w:styleId="NormalWeb">
    <w:name w:val="Normal (Web)"/>
    <w:basedOn w:val="Normal"/>
    <w:uiPriority w:val="99"/>
    <w:semiHidden/>
    <w:unhideWhenUsed/>
    <w:rsid w:val="00030B1A"/>
    <w:pPr>
      <w:spacing w:before="100" w:beforeAutospacing="1" w:after="100" w:afterAutospacing="1"/>
      <w:ind w:left="0"/>
    </w:pPr>
    <w:rPr>
      <w:rFonts w:ascii="Times" w:hAnsi="Times"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546832">
      <w:bodyDiv w:val="1"/>
      <w:marLeft w:val="0"/>
      <w:marRight w:val="0"/>
      <w:marTop w:val="0"/>
      <w:marBottom w:val="0"/>
      <w:divBdr>
        <w:top w:val="none" w:sz="0" w:space="0" w:color="auto"/>
        <w:left w:val="none" w:sz="0" w:space="0" w:color="auto"/>
        <w:bottom w:val="none" w:sz="0" w:space="0" w:color="auto"/>
        <w:right w:val="none" w:sz="0" w:space="0" w:color="auto"/>
      </w:divBdr>
    </w:div>
    <w:div w:id="657424281">
      <w:bodyDiv w:val="1"/>
      <w:marLeft w:val="0"/>
      <w:marRight w:val="0"/>
      <w:marTop w:val="0"/>
      <w:marBottom w:val="0"/>
      <w:divBdr>
        <w:top w:val="none" w:sz="0" w:space="0" w:color="auto"/>
        <w:left w:val="none" w:sz="0" w:space="0" w:color="auto"/>
        <w:bottom w:val="none" w:sz="0" w:space="0" w:color="auto"/>
        <w:right w:val="none" w:sz="0" w:space="0" w:color="auto"/>
      </w:divBdr>
    </w:div>
    <w:div w:id="732510479">
      <w:bodyDiv w:val="1"/>
      <w:marLeft w:val="0"/>
      <w:marRight w:val="0"/>
      <w:marTop w:val="0"/>
      <w:marBottom w:val="0"/>
      <w:divBdr>
        <w:top w:val="none" w:sz="0" w:space="0" w:color="auto"/>
        <w:left w:val="none" w:sz="0" w:space="0" w:color="auto"/>
        <w:bottom w:val="none" w:sz="0" w:space="0" w:color="auto"/>
        <w:right w:val="none" w:sz="0" w:space="0" w:color="auto"/>
      </w:divBdr>
    </w:div>
    <w:div w:id="957564756">
      <w:bodyDiv w:val="1"/>
      <w:marLeft w:val="0"/>
      <w:marRight w:val="0"/>
      <w:marTop w:val="0"/>
      <w:marBottom w:val="0"/>
      <w:divBdr>
        <w:top w:val="none" w:sz="0" w:space="0" w:color="auto"/>
        <w:left w:val="none" w:sz="0" w:space="0" w:color="auto"/>
        <w:bottom w:val="none" w:sz="0" w:space="0" w:color="auto"/>
        <w:right w:val="none" w:sz="0" w:space="0" w:color="auto"/>
      </w:divBdr>
    </w:div>
    <w:div w:id="976691732">
      <w:bodyDiv w:val="1"/>
      <w:marLeft w:val="0"/>
      <w:marRight w:val="0"/>
      <w:marTop w:val="0"/>
      <w:marBottom w:val="0"/>
      <w:divBdr>
        <w:top w:val="none" w:sz="0" w:space="0" w:color="auto"/>
        <w:left w:val="none" w:sz="0" w:space="0" w:color="auto"/>
        <w:bottom w:val="none" w:sz="0" w:space="0" w:color="auto"/>
        <w:right w:val="none" w:sz="0" w:space="0" w:color="auto"/>
      </w:divBdr>
    </w:div>
    <w:div w:id="1002512967">
      <w:bodyDiv w:val="1"/>
      <w:marLeft w:val="0"/>
      <w:marRight w:val="0"/>
      <w:marTop w:val="0"/>
      <w:marBottom w:val="0"/>
      <w:divBdr>
        <w:top w:val="none" w:sz="0" w:space="0" w:color="auto"/>
        <w:left w:val="none" w:sz="0" w:space="0" w:color="auto"/>
        <w:bottom w:val="none" w:sz="0" w:space="0" w:color="auto"/>
        <w:right w:val="none" w:sz="0" w:space="0" w:color="auto"/>
      </w:divBdr>
    </w:div>
    <w:div w:id="1546411416">
      <w:bodyDiv w:val="1"/>
      <w:marLeft w:val="0"/>
      <w:marRight w:val="0"/>
      <w:marTop w:val="0"/>
      <w:marBottom w:val="0"/>
      <w:divBdr>
        <w:top w:val="none" w:sz="0" w:space="0" w:color="auto"/>
        <w:left w:val="none" w:sz="0" w:space="0" w:color="auto"/>
        <w:bottom w:val="none" w:sz="0" w:space="0" w:color="auto"/>
        <w:right w:val="none" w:sz="0" w:space="0" w:color="auto"/>
      </w:divBdr>
    </w:div>
    <w:div w:id="1611935877">
      <w:bodyDiv w:val="1"/>
      <w:marLeft w:val="0"/>
      <w:marRight w:val="0"/>
      <w:marTop w:val="0"/>
      <w:marBottom w:val="0"/>
      <w:divBdr>
        <w:top w:val="none" w:sz="0" w:space="0" w:color="auto"/>
        <w:left w:val="none" w:sz="0" w:space="0" w:color="auto"/>
        <w:bottom w:val="none" w:sz="0" w:space="0" w:color="auto"/>
        <w:right w:val="none" w:sz="0" w:space="0" w:color="auto"/>
      </w:divBdr>
    </w:div>
    <w:div w:id="1727140083">
      <w:bodyDiv w:val="1"/>
      <w:marLeft w:val="0"/>
      <w:marRight w:val="0"/>
      <w:marTop w:val="0"/>
      <w:marBottom w:val="0"/>
      <w:divBdr>
        <w:top w:val="none" w:sz="0" w:space="0" w:color="auto"/>
        <w:left w:val="none" w:sz="0" w:space="0" w:color="auto"/>
        <w:bottom w:val="none" w:sz="0" w:space="0" w:color="auto"/>
        <w:right w:val="none" w:sz="0" w:space="0" w:color="auto"/>
      </w:divBdr>
    </w:div>
    <w:div w:id="1828662891">
      <w:bodyDiv w:val="1"/>
      <w:marLeft w:val="0"/>
      <w:marRight w:val="0"/>
      <w:marTop w:val="0"/>
      <w:marBottom w:val="0"/>
      <w:divBdr>
        <w:top w:val="none" w:sz="0" w:space="0" w:color="auto"/>
        <w:left w:val="none" w:sz="0" w:space="0" w:color="auto"/>
        <w:bottom w:val="none" w:sz="0" w:space="0" w:color="auto"/>
        <w:right w:val="none" w:sz="0" w:space="0" w:color="auto"/>
      </w:divBdr>
    </w:div>
    <w:div w:id="2009404601">
      <w:bodyDiv w:val="1"/>
      <w:marLeft w:val="0"/>
      <w:marRight w:val="0"/>
      <w:marTop w:val="0"/>
      <w:marBottom w:val="0"/>
      <w:divBdr>
        <w:top w:val="none" w:sz="0" w:space="0" w:color="auto"/>
        <w:left w:val="none" w:sz="0" w:space="0" w:color="auto"/>
        <w:bottom w:val="none" w:sz="0" w:space="0" w:color="auto"/>
        <w:right w:val="none" w:sz="0" w:space="0" w:color="auto"/>
      </w:divBdr>
    </w:div>
    <w:div w:id="2119174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livingwage.mit.edu/places/0607567000" TargetMode="Externa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glossaryDocument" Target="glossary/document.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G"/><Relationship Id="rId10" Type="http://schemas.openxmlformats.org/officeDocument/2006/relationships/hyperlink" Target="http://www.usfca.edu/uploadedFiles/Destinations/Offices_and_Services/Upward_Bound/docs/UBMS%20Application%20-%20General(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ttle%20Penguin\AppData\Roaming\Microsoft\Templates\Team%20meeting%20agenda%20(inform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472400D90A74001A43FF55620CBD3D9"/>
        <w:category>
          <w:name w:val="General"/>
          <w:gallery w:val="placeholder"/>
        </w:category>
        <w:types>
          <w:type w:val="bbPlcHdr"/>
        </w:types>
        <w:behaviors>
          <w:behavior w:val="content"/>
        </w:behaviors>
        <w:guid w:val="{824A3BE6-9244-4FEF-B5B4-D994A223C473}"/>
      </w:docPartPr>
      <w:docPartBody>
        <w:p w:rsidR="00B5355F" w:rsidRDefault="007F71CC">
          <w:pPr>
            <w:pStyle w:val="3472400D90A74001A43FF55620CBD3D9"/>
          </w:pPr>
          <w:r>
            <w:t>Team Meeting</w:t>
          </w:r>
        </w:p>
      </w:docPartBody>
    </w:docPart>
    <w:docPart>
      <w:docPartPr>
        <w:name w:val="19531C1AF3BB4F56B280CD84E62153D6"/>
        <w:category>
          <w:name w:val="General"/>
          <w:gallery w:val="placeholder"/>
        </w:category>
        <w:types>
          <w:type w:val="bbPlcHdr"/>
        </w:types>
        <w:behaviors>
          <w:behavior w:val="content"/>
        </w:behaviors>
        <w:guid w:val="{60430DC2-39BD-4F32-9B5A-671B048AC68B}"/>
      </w:docPartPr>
      <w:docPartBody>
        <w:p w:rsidR="00B5355F" w:rsidRDefault="007F71CC">
          <w:pPr>
            <w:pStyle w:val="19531C1AF3BB4F56B280CD84E62153D6"/>
          </w:pPr>
          <w:r>
            <w:t>[Please bring]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egoe UI">
    <w:panose1 w:val="00000000000000000000"/>
    <w:charset w:val="00"/>
    <w:family w:val="swiss"/>
    <w:notTrueType/>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1CC"/>
    <w:rsid w:val="00562830"/>
    <w:rsid w:val="007F71CC"/>
    <w:rsid w:val="00832DEE"/>
    <w:rsid w:val="009B7541"/>
    <w:rsid w:val="00B5355F"/>
    <w:rsid w:val="00E30C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472400D90A74001A43FF55620CBD3D9">
    <w:name w:val="3472400D90A74001A43FF55620CBD3D9"/>
  </w:style>
  <w:style w:type="paragraph" w:customStyle="1" w:styleId="065AB0E412AB4581BD1EFC69615C15A5">
    <w:name w:val="065AB0E412AB4581BD1EFC69615C15A5"/>
  </w:style>
  <w:style w:type="paragraph" w:customStyle="1" w:styleId="63082DE3E4DC4E79B85D262AB600E24F">
    <w:name w:val="63082DE3E4DC4E79B85D262AB600E24F"/>
  </w:style>
  <w:style w:type="paragraph" w:customStyle="1" w:styleId="64765FE69EDC477182B713360FF1EED2">
    <w:name w:val="64765FE69EDC477182B713360FF1EED2"/>
  </w:style>
  <w:style w:type="paragraph" w:customStyle="1" w:styleId="CB44B093A8CA49E2983FCCF146FBDD31">
    <w:name w:val="CB44B093A8CA49E2983FCCF146FBDD31"/>
  </w:style>
  <w:style w:type="paragraph" w:customStyle="1" w:styleId="DE236B8DD4BB499F87503E74E3BBBE0D">
    <w:name w:val="DE236B8DD4BB499F87503E74E3BBBE0D"/>
  </w:style>
  <w:style w:type="paragraph" w:customStyle="1" w:styleId="1314284FCF914147B65D0E82EF4CCAE5">
    <w:name w:val="1314284FCF914147B65D0E82EF4CCAE5"/>
  </w:style>
  <w:style w:type="paragraph" w:customStyle="1" w:styleId="FDFAFBD48F794BA3AEDC0A375ECFE47A">
    <w:name w:val="FDFAFBD48F794BA3AEDC0A375ECFE47A"/>
  </w:style>
  <w:style w:type="paragraph" w:customStyle="1" w:styleId="00B65EF2E8C54D92B73242E0BFE20969">
    <w:name w:val="00B65EF2E8C54D92B73242E0BFE20969"/>
  </w:style>
  <w:style w:type="paragraph" w:customStyle="1" w:styleId="5190D49CF2BE4A74B23EEA1642DC8364">
    <w:name w:val="5190D49CF2BE4A74B23EEA1642DC8364"/>
  </w:style>
  <w:style w:type="paragraph" w:customStyle="1" w:styleId="19531C1AF3BB4F56B280CD84E62153D6">
    <w:name w:val="19531C1AF3BB4F56B280CD84E62153D6"/>
  </w:style>
  <w:style w:type="paragraph" w:customStyle="1" w:styleId="D5EAC7C347B0442CA47C5875FBDEB722">
    <w:name w:val="D5EAC7C347B0442CA47C5875FBDEB722"/>
  </w:style>
  <w:style w:type="paragraph" w:customStyle="1" w:styleId="753D90330C214A3FBFE70E5745331934">
    <w:name w:val="753D90330C214A3FBFE70E5745331934"/>
  </w:style>
  <w:style w:type="paragraph" w:customStyle="1" w:styleId="296BE7B19DCF4880849DB922A3124AF2">
    <w:name w:val="296BE7B19DCF4880849DB922A3124AF2"/>
  </w:style>
  <w:style w:type="paragraph" w:customStyle="1" w:styleId="1D6A5C5ED9634CF09A0A54A8F1641F7F">
    <w:name w:val="1D6A5C5ED9634CF09A0A54A8F1641F7F"/>
  </w:style>
  <w:style w:type="paragraph" w:customStyle="1" w:styleId="59ACB41AA4C34C1DAD256D29A00E83C7">
    <w:name w:val="59ACB41AA4C34C1DAD256D29A00E83C7"/>
  </w:style>
  <w:style w:type="paragraph" w:customStyle="1" w:styleId="B4A7785AD617460BACC0ADC172EF17E5">
    <w:name w:val="B4A7785AD617460BACC0ADC172EF17E5"/>
  </w:style>
  <w:style w:type="paragraph" w:customStyle="1" w:styleId="1D65DDEA62CB4302A404E9D2C1748EBD">
    <w:name w:val="1D65DDEA62CB4302A404E9D2C1748EBD"/>
    <w:rsid w:val="009B7541"/>
  </w:style>
  <w:style w:type="paragraph" w:customStyle="1" w:styleId="241EE3E80C524F92ADADD53411A7B199">
    <w:name w:val="241EE3E80C524F92ADADD53411A7B199"/>
    <w:rsid w:val="009B7541"/>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472400D90A74001A43FF55620CBD3D9">
    <w:name w:val="3472400D90A74001A43FF55620CBD3D9"/>
  </w:style>
  <w:style w:type="paragraph" w:customStyle="1" w:styleId="065AB0E412AB4581BD1EFC69615C15A5">
    <w:name w:val="065AB0E412AB4581BD1EFC69615C15A5"/>
  </w:style>
  <w:style w:type="paragraph" w:customStyle="1" w:styleId="63082DE3E4DC4E79B85D262AB600E24F">
    <w:name w:val="63082DE3E4DC4E79B85D262AB600E24F"/>
  </w:style>
  <w:style w:type="paragraph" w:customStyle="1" w:styleId="64765FE69EDC477182B713360FF1EED2">
    <w:name w:val="64765FE69EDC477182B713360FF1EED2"/>
  </w:style>
  <w:style w:type="paragraph" w:customStyle="1" w:styleId="CB44B093A8CA49E2983FCCF146FBDD31">
    <w:name w:val="CB44B093A8CA49E2983FCCF146FBDD31"/>
  </w:style>
  <w:style w:type="paragraph" w:customStyle="1" w:styleId="DE236B8DD4BB499F87503E74E3BBBE0D">
    <w:name w:val="DE236B8DD4BB499F87503E74E3BBBE0D"/>
  </w:style>
  <w:style w:type="paragraph" w:customStyle="1" w:styleId="1314284FCF914147B65D0E82EF4CCAE5">
    <w:name w:val="1314284FCF914147B65D0E82EF4CCAE5"/>
  </w:style>
  <w:style w:type="paragraph" w:customStyle="1" w:styleId="FDFAFBD48F794BA3AEDC0A375ECFE47A">
    <w:name w:val="FDFAFBD48F794BA3AEDC0A375ECFE47A"/>
  </w:style>
  <w:style w:type="paragraph" w:customStyle="1" w:styleId="00B65EF2E8C54D92B73242E0BFE20969">
    <w:name w:val="00B65EF2E8C54D92B73242E0BFE20969"/>
  </w:style>
  <w:style w:type="paragraph" w:customStyle="1" w:styleId="5190D49CF2BE4A74B23EEA1642DC8364">
    <w:name w:val="5190D49CF2BE4A74B23EEA1642DC8364"/>
  </w:style>
  <w:style w:type="paragraph" w:customStyle="1" w:styleId="19531C1AF3BB4F56B280CD84E62153D6">
    <w:name w:val="19531C1AF3BB4F56B280CD84E62153D6"/>
  </w:style>
  <w:style w:type="paragraph" w:customStyle="1" w:styleId="D5EAC7C347B0442CA47C5875FBDEB722">
    <w:name w:val="D5EAC7C347B0442CA47C5875FBDEB722"/>
  </w:style>
  <w:style w:type="paragraph" w:customStyle="1" w:styleId="753D90330C214A3FBFE70E5745331934">
    <w:name w:val="753D90330C214A3FBFE70E5745331934"/>
  </w:style>
  <w:style w:type="paragraph" w:customStyle="1" w:styleId="296BE7B19DCF4880849DB922A3124AF2">
    <w:name w:val="296BE7B19DCF4880849DB922A3124AF2"/>
  </w:style>
  <w:style w:type="paragraph" w:customStyle="1" w:styleId="1D6A5C5ED9634CF09A0A54A8F1641F7F">
    <w:name w:val="1D6A5C5ED9634CF09A0A54A8F1641F7F"/>
  </w:style>
  <w:style w:type="paragraph" w:customStyle="1" w:styleId="59ACB41AA4C34C1DAD256D29A00E83C7">
    <w:name w:val="59ACB41AA4C34C1DAD256D29A00E83C7"/>
  </w:style>
  <w:style w:type="paragraph" w:customStyle="1" w:styleId="B4A7785AD617460BACC0ADC172EF17E5">
    <w:name w:val="B4A7785AD617460BACC0ADC172EF17E5"/>
  </w:style>
  <w:style w:type="paragraph" w:customStyle="1" w:styleId="1D65DDEA62CB4302A404E9D2C1748EBD">
    <w:name w:val="1D65DDEA62CB4302A404E9D2C1748EBD"/>
    <w:rsid w:val="009B7541"/>
  </w:style>
  <w:style w:type="paragraph" w:customStyle="1" w:styleId="241EE3E80C524F92ADADD53411A7B199">
    <w:name w:val="241EE3E80C524F92ADADD53411A7B199"/>
    <w:rsid w:val="009B75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ntegral">
  <a:themeElements>
    <a:clrScheme name="Paper">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Century Gothic-Palatino Linotype">
      <a:majorFont>
        <a:latin typeface="Century Gothic"/>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alatino Linotype"/>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IntegralV7">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xmlns="" name="Integral" id="{3577F8C9-A904-41D8-97D2-FD898F53F20E}" vid="{42448713-48CF-40FF-A256-E269CDCF584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ACF37E99-131F-48A3-97B1-A68DC6AEE3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\Users\Little Penguin\AppData\Roaming\Microsoft\Templates\Team meeting agenda (informal).dotx</Template>
  <TotalTime>0</TotalTime>
  <Pages>1</Pages>
  <Words>267</Words>
  <Characters>1526</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2015-01-12T19:16:00Z</dcterms:created>
  <dcterms:modified xsi:type="dcterms:W3CDTF">2015-01-12T19:16:00Z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TC034630729991</vt:lpwstr>
  </property>
</Properties>
</file>